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10649A35" w:rsidR="00FC1FCD" w:rsidRPr="00AD40D1" w:rsidRDefault="00C66DCF" w:rsidP="00AD40D1">
      <w:pPr>
        <w:pStyle w:val="2"/>
        <w:spacing w:before="0" w:after="0" w:line="240" w:lineRule="auto"/>
        <w:rPr>
          <w:rFonts w:ascii="Times New Roman" w:hAnsi="Times New Roman"/>
          <w:szCs w:val="28"/>
        </w:rPr>
      </w:pPr>
      <w:r w:rsidRPr="00AD40D1">
        <w:rPr>
          <w:rFonts w:ascii="Times New Roman" w:hAnsi="Times New Roman"/>
          <w:szCs w:val="28"/>
        </w:rPr>
        <w:t>Уважаемые коллеги, Вашему вниманию предлагаются материалы для организации внеурочного мероприятия «Знаки предков: народная культура в орнаментах» (</w:t>
      </w:r>
      <w:r w:rsidR="001340BD" w:rsidRPr="00AD40D1">
        <w:rPr>
          <w:rFonts w:ascii="Times New Roman" w:hAnsi="Times New Roman"/>
          <w:szCs w:val="28"/>
        </w:rPr>
        <w:t>10-11</w:t>
      </w:r>
      <w:r w:rsidRPr="00AD40D1">
        <w:rPr>
          <w:rFonts w:ascii="Times New Roman" w:hAnsi="Times New Roman"/>
          <w:szCs w:val="28"/>
        </w:rPr>
        <w:t xml:space="preserve"> класс): видео занятия, рабочий лист, презентация, комментарий для учителя. Сначала просим со всем внимательно ознакомиться, посмотреть видео.</w:t>
      </w:r>
    </w:p>
    <w:p w14:paraId="24414EE3" w14:textId="77777777" w:rsidR="00AD40D1" w:rsidRDefault="00AD40D1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2000000" w14:textId="77777777" w:rsidR="00FC1FCD" w:rsidRPr="00AD40D1" w:rsidRDefault="00C66DCF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bookmarkEnd w:id="0"/>
      <w:r w:rsidRPr="00AD40D1">
        <w:rPr>
          <w:rFonts w:ascii="Times New Roman" w:hAnsi="Times New Roman"/>
          <w:color w:val="auto"/>
          <w:sz w:val="28"/>
          <w:szCs w:val="28"/>
        </w:rPr>
        <w:t>Занятие предполагает его организацию в интерактивной форме: фронтальное слушание видеоматериала, организацию обсуждений, выполнение заданий.</w:t>
      </w:r>
    </w:p>
    <w:p w14:paraId="03000000" w14:textId="4FB49A16" w:rsidR="00FC1FCD" w:rsidRPr="00AD40D1" w:rsidRDefault="00C66DCF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color w:val="auto"/>
          <w:sz w:val="28"/>
          <w:szCs w:val="28"/>
        </w:rPr>
        <w:t xml:space="preserve">Места, где требуется обсуждение или выполнение задания, в видеоматериале отмечены следующим образом: </w:t>
      </w:r>
      <w:r w:rsidRPr="00AD40D1">
        <w:rPr>
          <w:rFonts w:ascii="Times New Roman" w:hAnsi="Times New Roman"/>
          <w:i/>
          <w:color w:val="auto"/>
          <w:sz w:val="28"/>
          <w:szCs w:val="28"/>
        </w:rPr>
        <w:t xml:space="preserve">педагог проговаривает «Поставьте видео на паузу. И </w:t>
      </w:r>
      <w:proofErr w:type="gramStart"/>
      <w:r w:rsidRPr="00AD40D1">
        <w:rPr>
          <w:rFonts w:ascii="Times New Roman" w:hAnsi="Times New Roman"/>
          <w:i/>
          <w:color w:val="auto"/>
          <w:sz w:val="28"/>
          <w:szCs w:val="28"/>
        </w:rPr>
        <w:t>обсудите</w:t>
      </w:r>
      <w:proofErr w:type="gramEnd"/>
      <w:r w:rsidRPr="00AD40D1">
        <w:rPr>
          <w:rFonts w:ascii="Times New Roman" w:hAnsi="Times New Roman"/>
          <w:i/>
          <w:color w:val="auto"/>
          <w:sz w:val="28"/>
          <w:szCs w:val="28"/>
        </w:rPr>
        <w:t xml:space="preserve"> / выполните задание».</w:t>
      </w:r>
      <w:r w:rsidRPr="00AD40D1">
        <w:rPr>
          <w:rFonts w:ascii="Times New Roman" w:hAnsi="Times New Roman"/>
          <w:color w:val="auto"/>
          <w:sz w:val="28"/>
          <w:szCs w:val="28"/>
        </w:rPr>
        <w:t xml:space="preserve"> Именно поэтому рекомендуем заранее посмотреть видео, чтобы понять, в каких местах требуется организация интерактивного взаимодействия.  </w:t>
      </w:r>
    </w:p>
    <w:p w14:paraId="6A20D513" w14:textId="77777777" w:rsidR="0098492D" w:rsidRPr="00AD40D1" w:rsidRDefault="0098492D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863E5F9" w14:textId="7334FFF0" w:rsidR="00026D7C" w:rsidRPr="00AD40D1" w:rsidRDefault="00C81937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color w:val="auto"/>
          <w:sz w:val="28"/>
          <w:szCs w:val="28"/>
        </w:rPr>
        <w:t>В ходе занятия предусмотрено обсуждение</w:t>
      </w:r>
      <w:r w:rsidR="00026D7C" w:rsidRPr="00AD40D1">
        <w:rPr>
          <w:rFonts w:ascii="Times New Roman" w:hAnsi="Times New Roman"/>
          <w:color w:val="auto"/>
          <w:sz w:val="28"/>
          <w:szCs w:val="28"/>
        </w:rPr>
        <w:t xml:space="preserve">/ответы на вопросы. Например:  </w:t>
      </w:r>
    </w:p>
    <w:p w14:paraId="14E52B8F" w14:textId="60665899" w:rsidR="00C81937" w:rsidRPr="00AD40D1" w:rsidRDefault="00026D7C" w:rsidP="00AD4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color w:val="auto"/>
          <w:sz w:val="28"/>
          <w:szCs w:val="28"/>
        </w:rPr>
        <w:t>«Перед вами один из самых распространённых символов в орнаменте русской вышивки — ромб с крючками. Как вы думаете, какую информацию он нёс?»</w:t>
      </w:r>
    </w:p>
    <w:p w14:paraId="5154537D" w14:textId="2E497F03" w:rsidR="008C3760" w:rsidRPr="00AD40D1" w:rsidRDefault="00026D7C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AD40D1">
        <w:rPr>
          <w:rFonts w:ascii="Times New Roman" w:hAnsi="Times New Roman"/>
          <w:color w:val="auto"/>
          <w:sz w:val="28"/>
          <w:szCs w:val="28"/>
        </w:rPr>
        <w:t>На этот вопрос уч</w:t>
      </w:r>
      <w:r w:rsidR="00730DE1" w:rsidRPr="00AD40D1">
        <w:rPr>
          <w:rFonts w:ascii="Times New Roman" w:hAnsi="Times New Roman"/>
          <w:color w:val="auto"/>
          <w:sz w:val="28"/>
          <w:szCs w:val="28"/>
        </w:rPr>
        <w:t>ащиеся</w:t>
      </w:r>
      <w:r w:rsidRPr="00AD40D1">
        <w:rPr>
          <w:rFonts w:ascii="Times New Roman" w:hAnsi="Times New Roman"/>
          <w:color w:val="auto"/>
          <w:sz w:val="28"/>
          <w:szCs w:val="28"/>
        </w:rPr>
        <w:t xml:space="preserve"> отвечают фронтально. Затем слушают «вариант ответа» ПО ВИДЕО.</w:t>
      </w:r>
      <w:r w:rsidR="008C3760" w:rsidRPr="00AD40D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C3760" w:rsidRPr="00AD40D1">
        <w:rPr>
          <w:rFonts w:ascii="Times New Roman" w:hAnsi="Times New Roman"/>
          <w:i/>
          <w:color w:val="auto"/>
          <w:sz w:val="28"/>
          <w:szCs w:val="28"/>
        </w:rPr>
        <w:t>Время на выполнение задания до 10 мин.</w:t>
      </w:r>
    </w:p>
    <w:p w14:paraId="534B92D2" w14:textId="2565E6CF" w:rsidR="00026D7C" w:rsidRPr="00AD40D1" w:rsidRDefault="00026D7C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4A2F22F" w14:textId="77777777" w:rsidR="00730DE1" w:rsidRPr="00AD40D1" w:rsidRDefault="00730DE1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color w:val="auto"/>
          <w:sz w:val="28"/>
          <w:szCs w:val="28"/>
        </w:rPr>
        <w:t>В ходе занятия предусмотрено выполнение следующих заданий:</w:t>
      </w:r>
    </w:p>
    <w:p w14:paraId="71101D29" w14:textId="0E410D9B" w:rsidR="00026D7C" w:rsidRPr="00AD40D1" w:rsidRDefault="00730DE1" w:rsidP="00AD40D1">
      <w:pPr>
        <w:pStyle w:val="a9"/>
        <w:numPr>
          <w:ilvl w:val="0"/>
          <w:numId w:val="1"/>
        </w:numPr>
        <w:spacing w:beforeAutospacing="0" w:after="0" w:afterAutospacing="0" w:line="240" w:lineRule="auto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 w:rsidRPr="00AD40D1">
        <w:rPr>
          <w:rFonts w:ascii="Times New Roman" w:hAnsi="Times New Roman"/>
          <w:color w:val="auto"/>
          <w:sz w:val="28"/>
          <w:szCs w:val="28"/>
          <w:u w:val="single"/>
        </w:rPr>
        <w:t xml:space="preserve">Например: </w:t>
      </w:r>
      <w:r w:rsidR="00026D7C" w:rsidRPr="00AD40D1"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 xml:space="preserve">Практическая работа в группах. </w:t>
      </w:r>
    </w:p>
    <w:p w14:paraId="123BA988" w14:textId="5BA2579D" w:rsidR="00026D7C" w:rsidRPr="00AD40D1" w:rsidRDefault="00026D7C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color w:val="auto"/>
          <w:sz w:val="28"/>
          <w:szCs w:val="28"/>
        </w:rPr>
        <w:t xml:space="preserve">Класс делится на </w:t>
      </w:r>
      <w:r w:rsidR="0098492D" w:rsidRPr="00AD40D1">
        <w:rPr>
          <w:rFonts w:ascii="Times New Roman" w:hAnsi="Times New Roman"/>
          <w:color w:val="auto"/>
          <w:sz w:val="28"/>
          <w:szCs w:val="28"/>
        </w:rPr>
        <w:t xml:space="preserve">три </w:t>
      </w:r>
      <w:r w:rsidRPr="00AD40D1">
        <w:rPr>
          <w:rFonts w:ascii="Times New Roman" w:hAnsi="Times New Roman"/>
          <w:color w:val="auto"/>
          <w:sz w:val="28"/>
          <w:szCs w:val="28"/>
        </w:rPr>
        <w:t xml:space="preserve">группы. Каждая группа получает карточку с изображением фрагмента народного орнамента (например, вышивка на полотенце, резной наличник, элемент татарского </w:t>
      </w:r>
      <w:proofErr w:type="spellStart"/>
      <w:r w:rsidRPr="00AD40D1">
        <w:rPr>
          <w:rFonts w:ascii="Times New Roman" w:hAnsi="Times New Roman"/>
          <w:color w:val="auto"/>
          <w:sz w:val="28"/>
          <w:szCs w:val="28"/>
        </w:rPr>
        <w:t>калфака</w:t>
      </w:r>
      <w:proofErr w:type="spellEnd"/>
      <w:r w:rsidRPr="00AD40D1">
        <w:rPr>
          <w:rFonts w:ascii="Times New Roman" w:hAnsi="Times New Roman"/>
          <w:color w:val="auto"/>
          <w:sz w:val="28"/>
          <w:szCs w:val="28"/>
        </w:rPr>
        <w:t>).</w:t>
      </w:r>
    </w:p>
    <w:p w14:paraId="15E36ECC" w14:textId="77777777" w:rsidR="00026D7C" w:rsidRPr="00AD40D1" w:rsidRDefault="00026D7C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b/>
          <w:bCs/>
          <w:color w:val="auto"/>
          <w:sz w:val="28"/>
          <w:szCs w:val="28"/>
        </w:rPr>
        <w:t>Задание для групп:</w:t>
      </w:r>
    </w:p>
    <w:p w14:paraId="722874DA" w14:textId="36A1DE73" w:rsidR="0098492D" w:rsidRPr="00AD40D1" w:rsidRDefault="0098492D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b/>
          <w:color w:val="auto"/>
          <w:sz w:val="28"/>
          <w:szCs w:val="28"/>
        </w:rPr>
        <w:t>Задание №1.</w:t>
      </w:r>
      <w:r w:rsidRPr="00AD40D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D40D1">
        <w:rPr>
          <w:rFonts w:ascii="Times New Roman" w:hAnsi="Times New Roman"/>
          <w:b/>
          <w:color w:val="auto"/>
          <w:sz w:val="28"/>
          <w:szCs w:val="28"/>
        </w:rPr>
        <w:t xml:space="preserve">Группа 1 – 2. </w:t>
      </w:r>
      <w:r w:rsidRPr="00AD40D1">
        <w:rPr>
          <w:rFonts w:ascii="Times New Roman" w:hAnsi="Times New Roman"/>
          <w:color w:val="auto"/>
          <w:sz w:val="28"/>
          <w:szCs w:val="28"/>
        </w:rPr>
        <w:t xml:space="preserve">Прочитайте значение символов в русском орнаменте. Внимательно рассмотрите орнамент, изображенный на полотенце-рушнике и наличнике. Какие элементы вы видите? (Круги, квадраты, волны, цветы, животные). Определите, что он означает. Также обратите внимание на значение цвета. </w:t>
      </w:r>
    </w:p>
    <w:p w14:paraId="4CFCCF3C" w14:textId="18C6CDD1" w:rsidR="0098492D" w:rsidRPr="00AD40D1" w:rsidRDefault="0098492D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b/>
          <w:color w:val="auto"/>
          <w:sz w:val="28"/>
          <w:szCs w:val="28"/>
        </w:rPr>
        <w:t>Задание №2.</w:t>
      </w:r>
      <w:r w:rsidRPr="00AD40D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D40D1">
        <w:rPr>
          <w:rFonts w:ascii="Times New Roman" w:hAnsi="Times New Roman"/>
          <w:b/>
          <w:color w:val="auto"/>
          <w:sz w:val="28"/>
          <w:szCs w:val="28"/>
        </w:rPr>
        <w:t xml:space="preserve">Группа 3. </w:t>
      </w:r>
      <w:r w:rsidRPr="00AD40D1">
        <w:rPr>
          <w:rFonts w:ascii="Times New Roman" w:hAnsi="Times New Roman"/>
          <w:color w:val="auto"/>
          <w:sz w:val="28"/>
          <w:szCs w:val="28"/>
        </w:rPr>
        <w:t>Прочитайте значение символов в татарском орнаменте. Внимательно рассмотрите орнамент, изображенный на татарском головном уборе «калфак». Какие элементы вы видите? (Круги, квадраты, волны, цветы, животные). Определите, что он означает. Также обратите внимание на значение цвета.</w:t>
      </w:r>
    </w:p>
    <w:p w14:paraId="6137D98D" w14:textId="0F87A75C" w:rsidR="008C3760" w:rsidRPr="00AD40D1" w:rsidRDefault="00026D7C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AD40D1">
        <w:rPr>
          <w:rFonts w:ascii="Times New Roman" w:hAnsi="Times New Roman"/>
          <w:color w:val="auto"/>
          <w:sz w:val="28"/>
          <w:szCs w:val="28"/>
        </w:rPr>
        <w:t>Запишите свои гипотезы в рабочем листе</w:t>
      </w:r>
      <w:r w:rsidR="00730DE1" w:rsidRPr="00AD40D1">
        <w:rPr>
          <w:rFonts w:ascii="Times New Roman" w:hAnsi="Times New Roman"/>
          <w:color w:val="auto"/>
          <w:sz w:val="28"/>
          <w:szCs w:val="28"/>
        </w:rPr>
        <w:t xml:space="preserve"> (задание №1 для групп 1 и 2, задание №2 для группы 3)</w:t>
      </w:r>
      <w:r w:rsidRPr="00AD40D1">
        <w:rPr>
          <w:rFonts w:ascii="Times New Roman" w:hAnsi="Times New Roman"/>
          <w:color w:val="auto"/>
          <w:sz w:val="28"/>
          <w:szCs w:val="28"/>
        </w:rPr>
        <w:t>.</w:t>
      </w:r>
      <w:r w:rsidR="008C3760" w:rsidRPr="00AD40D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C3760" w:rsidRPr="00AD40D1">
        <w:rPr>
          <w:rFonts w:ascii="Times New Roman" w:hAnsi="Times New Roman"/>
          <w:i/>
          <w:color w:val="auto"/>
          <w:sz w:val="28"/>
          <w:szCs w:val="28"/>
        </w:rPr>
        <w:t>Время на выполнение задания до 15мин.</w:t>
      </w:r>
    </w:p>
    <w:p w14:paraId="14FA9474" w14:textId="598D7EA5" w:rsidR="0098492D" w:rsidRPr="00AD40D1" w:rsidRDefault="0098492D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b/>
          <w:color w:val="auto"/>
          <w:sz w:val="28"/>
          <w:szCs w:val="28"/>
        </w:rPr>
        <w:t>О чем еще можно спросить учащихся:</w:t>
      </w:r>
      <w:r w:rsidRPr="00AD40D1">
        <w:rPr>
          <w:rFonts w:ascii="Times New Roman" w:hAnsi="Times New Roman"/>
          <w:color w:val="auto"/>
          <w:sz w:val="28"/>
          <w:szCs w:val="28"/>
        </w:rPr>
        <w:t xml:space="preserve"> Предположите, что мог означать этот узор для человека, который его создал? </w:t>
      </w:r>
      <w:proofErr w:type="gramStart"/>
      <w:r w:rsidRPr="00AD40D1">
        <w:rPr>
          <w:rFonts w:ascii="Times New Roman" w:hAnsi="Times New Roman"/>
          <w:color w:val="auto"/>
          <w:sz w:val="28"/>
          <w:szCs w:val="28"/>
        </w:rPr>
        <w:t>(Оберег от злых сил?</w:t>
      </w:r>
      <w:proofErr w:type="gramEnd"/>
      <w:r w:rsidRPr="00AD40D1">
        <w:rPr>
          <w:rFonts w:ascii="Times New Roman" w:hAnsi="Times New Roman"/>
          <w:color w:val="auto"/>
          <w:sz w:val="28"/>
          <w:szCs w:val="28"/>
        </w:rPr>
        <w:t xml:space="preserve"> Пожелание богатства? </w:t>
      </w:r>
      <w:proofErr w:type="gramStart"/>
      <w:r w:rsidRPr="00AD40D1">
        <w:rPr>
          <w:rFonts w:ascii="Times New Roman" w:hAnsi="Times New Roman"/>
          <w:color w:val="auto"/>
          <w:sz w:val="28"/>
          <w:szCs w:val="28"/>
        </w:rPr>
        <w:t>Благословение на брак?</w:t>
      </w:r>
      <w:r w:rsidR="004713B5" w:rsidRPr="00AD40D1">
        <w:rPr>
          <w:rFonts w:ascii="Times New Roman" w:hAnsi="Times New Roman"/>
          <w:color w:val="auto"/>
          <w:sz w:val="28"/>
          <w:szCs w:val="28"/>
        </w:rPr>
        <w:t xml:space="preserve"> и т.д.</w:t>
      </w:r>
      <w:r w:rsidRPr="00AD40D1">
        <w:rPr>
          <w:rFonts w:ascii="Times New Roman" w:hAnsi="Times New Roman"/>
          <w:color w:val="auto"/>
          <w:sz w:val="28"/>
          <w:szCs w:val="28"/>
        </w:rPr>
        <w:t>).</w:t>
      </w:r>
      <w:proofErr w:type="gramEnd"/>
    </w:p>
    <w:p w14:paraId="0F4FAE83" w14:textId="77777777" w:rsidR="005D0D1B" w:rsidRPr="00AD40D1" w:rsidRDefault="005D0D1B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CCC1451" w14:textId="53712155" w:rsidR="001340BD" w:rsidRPr="00AD40D1" w:rsidRDefault="00730DE1" w:rsidP="00AD40D1">
      <w:pPr>
        <w:pStyle w:val="a9"/>
        <w:numPr>
          <w:ilvl w:val="0"/>
          <w:numId w:val="1"/>
        </w:numPr>
        <w:spacing w:beforeAutospacing="0" w:after="0" w:afterAutospacing="0" w:line="240" w:lineRule="auto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 w:rsidRPr="00AD40D1">
        <w:rPr>
          <w:rFonts w:ascii="Times New Roman" w:hAnsi="Times New Roman"/>
          <w:color w:val="auto"/>
          <w:sz w:val="28"/>
          <w:szCs w:val="28"/>
          <w:u w:val="single"/>
        </w:rPr>
        <w:lastRenderedPageBreak/>
        <w:t xml:space="preserve">Например: </w:t>
      </w:r>
      <w:r w:rsidRPr="00AD40D1"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 xml:space="preserve">Творческий проект. </w:t>
      </w:r>
      <w:proofErr w:type="gramStart"/>
      <w:r w:rsidRPr="00AD40D1"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>Создание современного объекта</w:t>
      </w:r>
      <w:r w:rsidR="004713B5" w:rsidRPr="00AD40D1"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 xml:space="preserve"> </w:t>
      </w:r>
      <w:r w:rsidR="004713B5" w:rsidRPr="00AD40D1">
        <w:rPr>
          <w:rFonts w:ascii="Times New Roman" w:hAnsi="Times New Roman"/>
          <w:bCs/>
          <w:color w:val="auto"/>
          <w:sz w:val="28"/>
          <w:szCs w:val="28"/>
        </w:rPr>
        <w:t>(см. ПРИЛОЖЕНИЕ.</w:t>
      </w:r>
      <w:proofErr w:type="gramEnd"/>
      <w:r w:rsidR="004713B5" w:rsidRPr="00AD40D1">
        <w:rPr>
          <w:rFonts w:ascii="Times New Roman" w:hAnsi="Times New Roman"/>
          <w:bCs/>
          <w:color w:val="auto"/>
          <w:sz w:val="28"/>
          <w:szCs w:val="28"/>
        </w:rPr>
        <w:t xml:space="preserve"> Пошаговая инструкция в помощь учителю для организации выполнения задания. «Творческий проект. Создание современного объекта»)</w:t>
      </w:r>
    </w:p>
    <w:p w14:paraId="250183D2" w14:textId="20C4C9C8" w:rsidR="005D0D1B" w:rsidRPr="00AD40D1" w:rsidRDefault="005D0D1B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AD40D1">
        <w:rPr>
          <w:rFonts w:ascii="Times New Roman" w:hAnsi="Times New Roman"/>
          <w:color w:val="auto"/>
          <w:sz w:val="28"/>
          <w:szCs w:val="28"/>
        </w:rPr>
        <w:t xml:space="preserve">Учащимся предлагается почувствовать себя в роли дизайнеров и выполнить творческий проект – создать современный объект. </w:t>
      </w:r>
      <w:r w:rsidRPr="00AD40D1">
        <w:rPr>
          <w:rFonts w:ascii="Times New Roman" w:hAnsi="Times New Roman"/>
          <w:i/>
          <w:color w:val="auto"/>
          <w:sz w:val="28"/>
          <w:szCs w:val="28"/>
        </w:rPr>
        <w:t>Время на выполнение задания до 20 мин.</w:t>
      </w:r>
    </w:p>
    <w:p w14:paraId="2EC51C44" w14:textId="282D021B" w:rsidR="005D0D1B" w:rsidRPr="00AD40D1" w:rsidRDefault="005D0D1B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D40D1">
        <w:rPr>
          <w:rFonts w:ascii="Times New Roman" w:hAnsi="Times New Roman"/>
          <w:b/>
          <w:color w:val="auto"/>
          <w:sz w:val="28"/>
          <w:szCs w:val="28"/>
        </w:rPr>
        <w:t>Задание: «Традиции в современном дизайне».</w:t>
      </w:r>
    </w:p>
    <w:p w14:paraId="1F234C26" w14:textId="6173328E" w:rsidR="005D0D1B" w:rsidRPr="00AD40D1" w:rsidRDefault="005D0D1B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color w:val="auto"/>
          <w:sz w:val="28"/>
          <w:szCs w:val="28"/>
        </w:rPr>
        <w:t xml:space="preserve">Группам предлагается создать эскиз современного предмета (обложка для </w:t>
      </w:r>
      <w:proofErr w:type="spellStart"/>
      <w:r w:rsidRPr="00AD40D1">
        <w:rPr>
          <w:rFonts w:ascii="Times New Roman" w:hAnsi="Times New Roman"/>
          <w:color w:val="auto"/>
          <w:sz w:val="28"/>
          <w:szCs w:val="28"/>
        </w:rPr>
        <w:t>скетчбука</w:t>
      </w:r>
      <w:proofErr w:type="spellEnd"/>
      <w:r w:rsidRPr="00AD40D1">
        <w:rPr>
          <w:rFonts w:ascii="Times New Roman" w:hAnsi="Times New Roman"/>
          <w:color w:val="auto"/>
          <w:sz w:val="28"/>
          <w:szCs w:val="28"/>
        </w:rPr>
        <w:t>, дизайн чехла для телефона, узор для футболки или кружки), используя элементы изученных народных орнаментов (см. азбуку орнамента в рабочем листе).</w:t>
      </w:r>
    </w:p>
    <w:p w14:paraId="6EB2EE77" w14:textId="678E4632" w:rsidR="005D0D1B" w:rsidRPr="00AD40D1" w:rsidRDefault="005D0D1B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D40D1">
        <w:rPr>
          <w:rFonts w:ascii="Times New Roman" w:hAnsi="Times New Roman"/>
          <w:b/>
          <w:color w:val="auto"/>
          <w:sz w:val="28"/>
          <w:szCs w:val="28"/>
        </w:rPr>
        <w:t>Условия:</w:t>
      </w:r>
    </w:p>
    <w:p w14:paraId="1B675E02" w14:textId="0AE38F05" w:rsidR="005D0D1B" w:rsidRPr="00AD40D1" w:rsidRDefault="005D0D1B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color w:val="auto"/>
          <w:sz w:val="28"/>
          <w:szCs w:val="28"/>
        </w:rPr>
        <w:t xml:space="preserve">Необходимо использовать 2-3 </w:t>
      </w:r>
      <w:proofErr w:type="gramStart"/>
      <w:r w:rsidRPr="00AD40D1">
        <w:rPr>
          <w:rFonts w:ascii="Times New Roman" w:hAnsi="Times New Roman"/>
          <w:color w:val="auto"/>
          <w:sz w:val="28"/>
          <w:szCs w:val="28"/>
        </w:rPr>
        <w:t>традиционных</w:t>
      </w:r>
      <w:proofErr w:type="gramEnd"/>
      <w:r w:rsidRPr="00AD40D1">
        <w:rPr>
          <w:rFonts w:ascii="Times New Roman" w:hAnsi="Times New Roman"/>
          <w:color w:val="auto"/>
          <w:sz w:val="28"/>
          <w:szCs w:val="28"/>
        </w:rPr>
        <w:t xml:space="preserve"> символа.</w:t>
      </w:r>
    </w:p>
    <w:p w14:paraId="5827D357" w14:textId="2B87A5B7" w:rsidR="005D0D1B" w:rsidRPr="00AD40D1" w:rsidRDefault="005D0D1B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color w:val="auto"/>
          <w:sz w:val="28"/>
          <w:szCs w:val="28"/>
        </w:rPr>
        <w:t>Объяснить выбор символов и их значение в контексте нового дизайна.</w:t>
      </w:r>
    </w:p>
    <w:p w14:paraId="56F26132" w14:textId="0DED1C33" w:rsidR="005D0D1B" w:rsidRPr="00AD40D1" w:rsidRDefault="005D0D1B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color w:val="auto"/>
          <w:sz w:val="28"/>
          <w:szCs w:val="28"/>
        </w:rPr>
        <w:t>Группы выполняют эскизы на листах А3.</w:t>
      </w:r>
    </w:p>
    <w:p w14:paraId="64C0C9AC" w14:textId="77777777" w:rsidR="005D0D1B" w:rsidRPr="00AD40D1" w:rsidRDefault="005D0D1B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14:paraId="5305C385" w14:textId="2DE8F17B" w:rsidR="005D0D1B" w:rsidRPr="00AD40D1" w:rsidRDefault="005D0D1B" w:rsidP="00AD40D1">
      <w:pPr>
        <w:pStyle w:val="a9"/>
        <w:numPr>
          <w:ilvl w:val="0"/>
          <w:numId w:val="1"/>
        </w:numPr>
        <w:spacing w:beforeAutospacing="0" w:after="0" w:afterAutospacing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b/>
          <w:color w:val="auto"/>
          <w:sz w:val="28"/>
          <w:szCs w:val="28"/>
          <w:u w:val="single"/>
        </w:rPr>
        <w:t>Задание для любознательных</w:t>
      </w:r>
      <w:r w:rsidR="008C3760" w:rsidRPr="00AD40D1">
        <w:rPr>
          <w:rFonts w:ascii="Times New Roman" w:hAnsi="Times New Roman"/>
          <w:b/>
          <w:color w:val="auto"/>
          <w:sz w:val="28"/>
          <w:szCs w:val="28"/>
          <w:u w:val="single"/>
        </w:rPr>
        <w:t>.</w:t>
      </w:r>
      <w:r w:rsidR="008C3760" w:rsidRPr="00AD40D1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8C3760" w:rsidRPr="00AD40D1">
        <w:rPr>
          <w:rFonts w:ascii="Times New Roman" w:hAnsi="Times New Roman"/>
          <w:color w:val="auto"/>
          <w:sz w:val="28"/>
          <w:szCs w:val="28"/>
        </w:rPr>
        <w:t>Д</w:t>
      </w:r>
      <w:r w:rsidRPr="00AD40D1">
        <w:rPr>
          <w:rFonts w:ascii="Times New Roman" w:hAnsi="Times New Roman"/>
          <w:color w:val="auto"/>
          <w:sz w:val="28"/>
          <w:szCs w:val="28"/>
        </w:rPr>
        <w:t>ополнительное задание на усмотрение учителя</w:t>
      </w:r>
      <w:r w:rsidR="008C3760" w:rsidRPr="00AD40D1">
        <w:rPr>
          <w:rFonts w:ascii="Times New Roman" w:hAnsi="Times New Roman"/>
          <w:color w:val="auto"/>
          <w:sz w:val="28"/>
          <w:szCs w:val="28"/>
        </w:rPr>
        <w:t>. Его можно предложить отдельным учащимся в качестве «опережающего»</w:t>
      </w:r>
      <w:r w:rsidR="004713B5" w:rsidRPr="00AD40D1">
        <w:rPr>
          <w:rFonts w:ascii="Times New Roman" w:hAnsi="Times New Roman"/>
          <w:color w:val="auto"/>
          <w:sz w:val="28"/>
          <w:szCs w:val="28"/>
        </w:rPr>
        <w:t>, ориентированного на их</w:t>
      </w:r>
      <w:r w:rsidR="008C3760" w:rsidRPr="00AD40D1">
        <w:rPr>
          <w:rFonts w:ascii="Times New Roman" w:hAnsi="Times New Roman"/>
          <w:color w:val="auto"/>
          <w:sz w:val="28"/>
          <w:szCs w:val="28"/>
        </w:rPr>
        <w:t xml:space="preserve"> зон</w:t>
      </w:r>
      <w:r w:rsidR="004713B5" w:rsidRPr="00AD40D1">
        <w:rPr>
          <w:rFonts w:ascii="Times New Roman" w:hAnsi="Times New Roman"/>
          <w:color w:val="auto"/>
          <w:sz w:val="28"/>
          <w:szCs w:val="28"/>
        </w:rPr>
        <w:t>у</w:t>
      </w:r>
      <w:r w:rsidR="008C3760" w:rsidRPr="00AD40D1">
        <w:rPr>
          <w:rFonts w:ascii="Times New Roman" w:hAnsi="Times New Roman"/>
          <w:color w:val="auto"/>
          <w:sz w:val="28"/>
          <w:szCs w:val="28"/>
        </w:rPr>
        <w:t xml:space="preserve"> ближайшего развития.</w:t>
      </w:r>
      <w:r w:rsidRPr="00AD40D1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1C13DA2C" w14:textId="67DA3843" w:rsidR="005D0D1B" w:rsidRPr="00AD40D1" w:rsidRDefault="005D0D1B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color w:val="auto"/>
          <w:sz w:val="28"/>
          <w:szCs w:val="28"/>
        </w:rPr>
        <w:t>Исслед</w:t>
      </w:r>
      <w:r w:rsidR="00C66DCF" w:rsidRPr="00AD40D1">
        <w:rPr>
          <w:rFonts w:ascii="Times New Roman" w:hAnsi="Times New Roman"/>
          <w:color w:val="auto"/>
          <w:sz w:val="28"/>
          <w:szCs w:val="28"/>
        </w:rPr>
        <w:t>уйте</w:t>
      </w:r>
      <w:r w:rsidRPr="00AD40D1">
        <w:rPr>
          <w:rFonts w:ascii="Times New Roman" w:hAnsi="Times New Roman"/>
          <w:color w:val="auto"/>
          <w:sz w:val="28"/>
          <w:szCs w:val="28"/>
        </w:rPr>
        <w:t xml:space="preserve"> орнамент одного из народов Сибири (татарского, казахского или коренных малочисленных народов)</w:t>
      </w:r>
      <w:r w:rsidR="00C66DCF" w:rsidRPr="00AD40D1">
        <w:rPr>
          <w:rFonts w:ascii="Times New Roman" w:hAnsi="Times New Roman"/>
          <w:color w:val="auto"/>
          <w:sz w:val="28"/>
          <w:szCs w:val="28"/>
        </w:rPr>
        <w:t>. П</w:t>
      </w:r>
      <w:r w:rsidRPr="00AD40D1">
        <w:rPr>
          <w:rFonts w:ascii="Times New Roman" w:hAnsi="Times New Roman"/>
          <w:color w:val="auto"/>
          <w:sz w:val="28"/>
          <w:szCs w:val="28"/>
        </w:rPr>
        <w:t>одготов</w:t>
      </w:r>
      <w:r w:rsidR="00C66DCF" w:rsidRPr="00AD40D1">
        <w:rPr>
          <w:rFonts w:ascii="Times New Roman" w:hAnsi="Times New Roman"/>
          <w:color w:val="auto"/>
          <w:sz w:val="28"/>
          <w:szCs w:val="28"/>
        </w:rPr>
        <w:t>ьте</w:t>
      </w:r>
      <w:r w:rsidRPr="00AD40D1">
        <w:rPr>
          <w:rFonts w:ascii="Times New Roman" w:hAnsi="Times New Roman"/>
          <w:color w:val="auto"/>
          <w:sz w:val="28"/>
          <w:szCs w:val="28"/>
        </w:rPr>
        <w:t xml:space="preserve"> краткое сообщение о его символике. Най</w:t>
      </w:r>
      <w:r w:rsidR="00C66DCF" w:rsidRPr="00AD40D1">
        <w:rPr>
          <w:rFonts w:ascii="Times New Roman" w:hAnsi="Times New Roman"/>
          <w:color w:val="auto"/>
          <w:sz w:val="28"/>
          <w:szCs w:val="28"/>
        </w:rPr>
        <w:t xml:space="preserve">дите </w:t>
      </w:r>
      <w:r w:rsidRPr="00AD40D1">
        <w:rPr>
          <w:rFonts w:ascii="Times New Roman" w:hAnsi="Times New Roman"/>
          <w:color w:val="auto"/>
          <w:sz w:val="28"/>
          <w:szCs w:val="28"/>
        </w:rPr>
        <w:t>в своем городе (или на старых семейных фотографиях) пример использования народного орнамента в быту и опи</w:t>
      </w:r>
      <w:r w:rsidR="00C66DCF" w:rsidRPr="00AD40D1">
        <w:rPr>
          <w:rFonts w:ascii="Times New Roman" w:hAnsi="Times New Roman"/>
          <w:color w:val="auto"/>
          <w:sz w:val="28"/>
          <w:szCs w:val="28"/>
        </w:rPr>
        <w:t>шите</w:t>
      </w:r>
      <w:r w:rsidRPr="00AD40D1">
        <w:rPr>
          <w:rFonts w:ascii="Times New Roman" w:hAnsi="Times New Roman"/>
          <w:color w:val="auto"/>
          <w:sz w:val="28"/>
          <w:szCs w:val="28"/>
        </w:rPr>
        <w:t xml:space="preserve"> его.</w:t>
      </w:r>
    </w:p>
    <w:p w14:paraId="5C84C9AF" w14:textId="77777777" w:rsidR="004713B5" w:rsidRPr="00AD40D1" w:rsidRDefault="004713B5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i/>
          <w:color w:val="auto"/>
          <w:sz w:val="28"/>
          <w:szCs w:val="28"/>
        </w:rPr>
      </w:pPr>
    </w:p>
    <w:p w14:paraId="2272EBBD" w14:textId="4C179909" w:rsidR="008C3760" w:rsidRPr="00AD40D1" w:rsidRDefault="00C81937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i/>
          <w:color w:val="auto"/>
          <w:sz w:val="28"/>
          <w:szCs w:val="28"/>
        </w:rPr>
        <w:t xml:space="preserve">Завершить занятие предлагаем </w:t>
      </w:r>
      <w:proofErr w:type="spellStart"/>
      <w:r w:rsidRPr="00AD40D1">
        <w:rPr>
          <w:rFonts w:ascii="Times New Roman" w:hAnsi="Times New Roman"/>
          <w:i/>
          <w:color w:val="auto"/>
          <w:sz w:val="28"/>
          <w:szCs w:val="28"/>
        </w:rPr>
        <w:t>постразговором</w:t>
      </w:r>
      <w:proofErr w:type="spellEnd"/>
      <w:r w:rsidRPr="00AD40D1">
        <w:rPr>
          <w:rFonts w:ascii="Times New Roman" w:hAnsi="Times New Roman"/>
          <w:i/>
          <w:color w:val="auto"/>
          <w:sz w:val="28"/>
          <w:szCs w:val="28"/>
        </w:rPr>
        <w:t xml:space="preserve">. </w:t>
      </w:r>
    </w:p>
    <w:p w14:paraId="0E3AE94B" w14:textId="77777777" w:rsidR="00C81937" w:rsidRPr="00AD40D1" w:rsidRDefault="00C81937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AD40D1">
        <w:rPr>
          <w:rFonts w:ascii="Times New Roman" w:hAnsi="Times New Roman"/>
          <w:i/>
          <w:color w:val="auto"/>
          <w:sz w:val="28"/>
          <w:szCs w:val="28"/>
        </w:rPr>
        <w:t>Примерные ответы:</w:t>
      </w:r>
    </w:p>
    <w:p w14:paraId="0514A3A6" w14:textId="77777777" w:rsidR="00C81937" w:rsidRPr="00AD40D1" w:rsidRDefault="00C81937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color w:val="auto"/>
          <w:sz w:val="28"/>
          <w:szCs w:val="28"/>
        </w:rPr>
        <w:t>Орнамент — это не просто украшение, а важнейший элемент культурного кода каждого народа. Через узоры, линии и символы наши предки выражали своё мировоззрение, передавали знания, оберегали дом и семью. Каждый элемент орнамента имел глубокий смысл: солнце символизировало жизнь, ромбы — плодородие, а волнистые линии — воду и движение. Таким образом, орнамент становился языком, понятным каждому представителю культуры, даже без слов.</w:t>
      </w:r>
    </w:p>
    <w:p w14:paraId="03D6D559" w14:textId="77777777" w:rsidR="00C81937" w:rsidRPr="00AD40D1" w:rsidRDefault="00C81937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color w:val="auto"/>
          <w:sz w:val="28"/>
          <w:szCs w:val="28"/>
        </w:rPr>
        <w:t xml:space="preserve">Уникальность орнамента заключается в том, что он отражает особенности природы, быта и верований конкретного народа. Однако при </w:t>
      </w:r>
      <w:proofErr w:type="gramStart"/>
      <w:r w:rsidRPr="00AD40D1">
        <w:rPr>
          <w:rFonts w:ascii="Times New Roman" w:hAnsi="Times New Roman"/>
          <w:color w:val="auto"/>
          <w:sz w:val="28"/>
          <w:szCs w:val="28"/>
        </w:rPr>
        <w:t>этом</w:t>
      </w:r>
      <w:proofErr w:type="gramEnd"/>
      <w:r w:rsidRPr="00AD40D1">
        <w:rPr>
          <w:rFonts w:ascii="Times New Roman" w:hAnsi="Times New Roman"/>
          <w:color w:val="auto"/>
          <w:sz w:val="28"/>
          <w:szCs w:val="28"/>
        </w:rPr>
        <w:t xml:space="preserve"> многие элементы оказываются схожими у разных культур. Это объясняется не только схожестью восприятия мира, но и активным культурным обменом: торговлей, войнами, переселениями. Со временем отдельные символы становились универсальными, но каждый народ вкладывал в них свой смысл и эстетику.</w:t>
      </w:r>
    </w:p>
    <w:p w14:paraId="63C37A17" w14:textId="77777777" w:rsidR="00C81937" w:rsidRPr="00AD40D1" w:rsidRDefault="00C81937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color w:val="auto"/>
          <w:sz w:val="28"/>
          <w:szCs w:val="28"/>
        </w:rPr>
        <w:t xml:space="preserve">Традиция орнамента не устарела. Хотя сегодня мы не всегда помним первоначальные значения узоров, орнамент по-прежнему окружает нас: в </w:t>
      </w:r>
      <w:r w:rsidRPr="00AD40D1">
        <w:rPr>
          <w:rFonts w:ascii="Times New Roman" w:hAnsi="Times New Roman"/>
          <w:color w:val="auto"/>
          <w:sz w:val="28"/>
          <w:szCs w:val="28"/>
        </w:rPr>
        <w:lastRenderedPageBreak/>
        <w:t xml:space="preserve">архитектуре, дизайне одежды, предметах быта и современном искусстве. Художники и дизайнеры создают новые образцы, опираясь на древние символы, переосмысливая их для </w:t>
      </w:r>
      <w:proofErr w:type="gramStart"/>
      <w:r w:rsidRPr="00AD40D1">
        <w:rPr>
          <w:rFonts w:ascii="Times New Roman" w:hAnsi="Times New Roman"/>
          <w:color w:val="auto"/>
          <w:sz w:val="28"/>
          <w:szCs w:val="28"/>
        </w:rPr>
        <w:t>современного</w:t>
      </w:r>
      <w:proofErr w:type="gramEnd"/>
      <w:r w:rsidRPr="00AD40D1">
        <w:rPr>
          <w:rFonts w:ascii="Times New Roman" w:hAnsi="Times New Roman"/>
          <w:color w:val="auto"/>
          <w:sz w:val="28"/>
          <w:szCs w:val="28"/>
        </w:rPr>
        <w:t xml:space="preserve"> мира.</w:t>
      </w:r>
    </w:p>
    <w:p w14:paraId="5D2FBE7D" w14:textId="77777777" w:rsidR="00C81937" w:rsidRPr="00AD40D1" w:rsidRDefault="00C81937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color w:val="auto"/>
          <w:sz w:val="28"/>
          <w:szCs w:val="28"/>
        </w:rPr>
        <w:t xml:space="preserve">Яркий пример — символический флаг России на Олимпиаде в Сочи. Он не был похож на классический </w:t>
      </w:r>
      <w:proofErr w:type="spellStart"/>
      <w:r w:rsidRPr="00AD40D1">
        <w:rPr>
          <w:rFonts w:ascii="Times New Roman" w:hAnsi="Times New Roman"/>
          <w:color w:val="auto"/>
          <w:sz w:val="28"/>
          <w:szCs w:val="28"/>
        </w:rPr>
        <w:t>триколор</w:t>
      </w:r>
      <w:proofErr w:type="spellEnd"/>
      <w:r w:rsidRPr="00AD40D1">
        <w:rPr>
          <w:rFonts w:ascii="Times New Roman" w:hAnsi="Times New Roman"/>
          <w:color w:val="auto"/>
          <w:sz w:val="28"/>
          <w:szCs w:val="28"/>
        </w:rPr>
        <w:t>, а представлял собой динамичный орнамент, вдохновлённый народным искусством. Этот флаг стал мостом между прошлым и настоящим, напомнив всему миру о богатстве и самобытности русской культуры.</w:t>
      </w:r>
    </w:p>
    <w:p w14:paraId="0BAB9E1A" w14:textId="77777777" w:rsidR="00C81937" w:rsidRPr="00AD40D1" w:rsidRDefault="00C81937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AD40D1">
        <w:rPr>
          <w:rFonts w:ascii="Times New Roman" w:hAnsi="Times New Roman"/>
          <w:i/>
          <w:color w:val="auto"/>
          <w:sz w:val="28"/>
          <w:szCs w:val="28"/>
        </w:rPr>
        <w:t xml:space="preserve">В завершении также можно организовать рефлексию в формате техники «Минутные заметки» (предложения, которые нужно продолжить, указаны в рабочем листе). </w:t>
      </w:r>
    </w:p>
    <w:p w14:paraId="2555512A" w14:textId="77777777" w:rsidR="008C3760" w:rsidRPr="00AD40D1" w:rsidRDefault="008C3760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i/>
          <w:color w:val="auto"/>
          <w:sz w:val="28"/>
          <w:szCs w:val="28"/>
        </w:rPr>
      </w:pPr>
    </w:p>
    <w:p w14:paraId="55177D1E" w14:textId="77777777" w:rsidR="008C3760" w:rsidRPr="00AD40D1" w:rsidRDefault="008C3760" w:rsidP="00AD40D1"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i/>
          <w:color w:val="auto"/>
          <w:sz w:val="28"/>
          <w:szCs w:val="28"/>
        </w:rPr>
      </w:pPr>
    </w:p>
    <w:p w14:paraId="2DB70CC6" w14:textId="77777777" w:rsidR="004713B5" w:rsidRPr="00AD40D1" w:rsidRDefault="004713B5" w:rsidP="00AD40D1">
      <w:pPr>
        <w:spacing w:beforeAutospacing="0" w:after="0" w:afterAutospacing="0" w:line="240" w:lineRule="auto"/>
        <w:rPr>
          <w:rFonts w:ascii="Times New Roman" w:hAnsi="Times New Roman"/>
          <w:i/>
          <w:color w:val="auto"/>
          <w:sz w:val="28"/>
          <w:szCs w:val="28"/>
        </w:rPr>
      </w:pPr>
      <w:r w:rsidRPr="00AD40D1">
        <w:rPr>
          <w:rFonts w:ascii="Times New Roman" w:hAnsi="Times New Roman"/>
          <w:i/>
          <w:color w:val="auto"/>
          <w:sz w:val="28"/>
          <w:szCs w:val="28"/>
        </w:rPr>
        <w:br w:type="page"/>
      </w:r>
    </w:p>
    <w:p w14:paraId="0127BEF8" w14:textId="41567AEF" w:rsidR="008C3760" w:rsidRPr="00AD40D1" w:rsidRDefault="008C3760" w:rsidP="00AD40D1">
      <w:pPr>
        <w:spacing w:beforeAutospacing="0" w:after="0" w:afterAutospacing="0" w:line="240" w:lineRule="auto"/>
        <w:ind w:firstLine="567"/>
        <w:jc w:val="right"/>
        <w:rPr>
          <w:rFonts w:ascii="Times New Roman" w:hAnsi="Times New Roman"/>
          <w:i/>
          <w:color w:val="auto"/>
          <w:sz w:val="28"/>
          <w:szCs w:val="28"/>
        </w:rPr>
      </w:pPr>
      <w:r w:rsidRPr="00AD40D1">
        <w:rPr>
          <w:rFonts w:ascii="Times New Roman" w:hAnsi="Times New Roman"/>
          <w:i/>
          <w:color w:val="auto"/>
          <w:sz w:val="28"/>
          <w:szCs w:val="28"/>
        </w:rPr>
        <w:lastRenderedPageBreak/>
        <w:t>ПРИЛОЖЕНИЕ</w:t>
      </w:r>
    </w:p>
    <w:p w14:paraId="10695923" w14:textId="160FE848" w:rsidR="008C3760" w:rsidRPr="00AD40D1" w:rsidRDefault="008C3760" w:rsidP="00AD40D1">
      <w:pPr>
        <w:spacing w:beforeAutospacing="0" w:after="0" w:afterAutospacing="0" w:line="240" w:lineRule="auto"/>
        <w:ind w:left="-567" w:firstLine="567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AD40D1">
        <w:rPr>
          <w:rFonts w:ascii="Times New Roman" w:hAnsi="Times New Roman"/>
          <w:i/>
          <w:color w:val="auto"/>
          <w:sz w:val="28"/>
          <w:szCs w:val="28"/>
        </w:rPr>
        <w:t>Пошаговая инструкция в помощь учителю для организации выполнения задания. «Творческий проект. Создание современного объекта»</w:t>
      </w:r>
    </w:p>
    <w:p w14:paraId="5E43EBBA" w14:textId="1C7935D6" w:rsidR="008C3760" w:rsidRPr="00AD40D1" w:rsidRDefault="008C3760" w:rsidP="00AD40D1">
      <w:pPr>
        <w:spacing w:beforeAutospacing="0" w:after="0" w:afterAutospacing="0" w:line="240" w:lineRule="auto"/>
        <w:ind w:left="-567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b/>
          <w:color w:val="auto"/>
          <w:sz w:val="28"/>
          <w:szCs w:val="28"/>
        </w:rPr>
        <w:t>1. Формирование групп и выбор предмета</w:t>
      </w:r>
      <w:r w:rsidR="00AD40D1" w:rsidRPr="00AD40D1">
        <w:rPr>
          <w:rFonts w:ascii="Times New Roman" w:hAnsi="Times New Roman"/>
          <w:b/>
          <w:color w:val="auto"/>
          <w:sz w:val="28"/>
          <w:szCs w:val="28"/>
        </w:rPr>
        <w:t>.</w:t>
      </w:r>
      <w:r w:rsidRPr="00AD40D1">
        <w:rPr>
          <w:rFonts w:ascii="Times New Roman" w:hAnsi="Times New Roman"/>
          <w:color w:val="auto"/>
          <w:sz w:val="28"/>
          <w:szCs w:val="28"/>
        </w:rPr>
        <w:t xml:space="preserve"> Разделитесь на группы по 3–4 человека. Вместе выберите, для какого современного предмета вы будете создавать эскиз: обложка для </w:t>
      </w:r>
      <w:proofErr w:type="spellStart"/>
      <w:r w:rsidRPr="00AD40D1">
        <w:rPr>
          <w:rFonts w:ascii="Times New Roman" w:hAnsi="Times New Roman"/>
          <w:color w:val="auto"/>
          <w:sz w:val="28"/>
          <w:szCs w:val="28"/>
        </w:rPr>
        <w:t>скетчбука</w:t>
      </w:r>
      <w:proofErr w:type="spellEnd"/>
      <w:r w:rsidRPr="00AD40D1">
        <w:rPr>
          <w:rFonts w:ascii="Times New Roman" w:hAnsi="Times New Roman"/>
          <w:color w:val="auto"/>
          <w:sz w:val="28"/>
          <w:szCs w:val="28"/>
        </w:rPr>
        <w:t xml:space="preserve">, чехол для телефона, футболка, кружка или другой объект. </w:t>
      </w:r>
    </w:p>
    <w:p w14:paraId="018F218E" w14:textId="68338B70" w:rsidR="008C3760" w:rsidRPr="00AD40D1" w:rsidRDefault="008C3760" w:rsidP="00AD40D1">
      <w:pPr>
        <w:spacing w:beforeAutospacing="0" w:after="0" w:afterAutospacing="0" w:line="240" w:lineRule="auto"/>
        <w:ind w:left="-567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b/>
          <w:color w:val="auto"/>
          <w:sz w:val="28"/>
          <w:szCs w:val="28"/>
        </w:rPr>
        <w:t>2. Изучение народных орнаментов</w:t>
      </w:r>
      <w:r w:rsidR="00AD40D1" w:rsidRPr="00AD40D1">
        <w:rPr>
          <w:rFonts w:ascii="Times New Roman" w:hAnsi="Times New Roman"/>
          <w:b/>
          <w:color w:val="auto"/>
          <w:sz w:val="28"/>
          <w:szCs w:val="28"/>
        </w:rPr>
        <w:t>.</w:t>
      </w:r>
      <w:r w:rsidRPr="00AD40D1">
        <w:rPr>
          <w:rFonts w:ascii="Times New Roman" w:hAnsi="Times New Roman"/>
          <w:color w:val="auto"/>
          <w:sz w:val="28"/>
          <w:szCs w:val="28"/>
        </w:rPr>
        <w:t xml:space="preserve"> Вспомните изученные на уроке традиционные орнаменты разных народов России. Обратите внимание на их символы, цвета и композиционные приёмы. </w:t>
      </w:r>
    </w:p>
    <w:p w14:paraId="6D5E4669" w14:textId="2213AF29" w:rsidR="008C3760" w:rsidRPr="00AD40D1" w:rsidRDefault="008C3760" w:rsidP="00AD40D1">
      <w:pPr>
        <w:spacing w:beforeAutospacing="0" w:after="0" w:afterAutospacing="0" w:line="240" w:lineRule="auto"/>
        <w:ind w:left="-567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b/>
          <w:color w:val="auto"/>
          <w:sz w:val="28"/>
          <w:szCs w:val="28"/>
        </w:rPr>
        <w:t>3. Выбор и анализ символов</w:t>
      </w:r>
      <w:r w:rsidR="00AD40D1" w:rsidRPr="00AD40D1">
        <w:rPr>
          <w:rFonts w:ascii="Times New Roman" w:hAnsi="Times New Roman"/>
          <w:b/>
          <w:color w:val="auto"/>
          <w:sz w:val="28"/>
          <w:szCs w:val="28"/>
        </w:rPr>
        <w:t>.</w:t>
      </w:r>
      <w:r w:rsidRPr="00AD40D1">
        <w:rPr>
          <w:rFonts w:ascii="Times New Roman" w:hAnsi="Times New Roman"/>
          <w:color w:val="auto"/>
          <w:sz w:val="28"/>
          <w:szCs w:val="28"/>
        </w:rPr>
        <w:t xml:space="preserve"> Выберите 2–3 </w:t>
      </w:r>
      <w:proofErr w:type="gramStart"/>
      <w:r w:rsidRPr="00AD40D1">
        <w:rPr>
          <w:rFonts w:ascii="Times New Roman" w:hAnsi="Times New Roman"/>
          <w:color w:val="auto"/>
          <w:sz w:val="28"/>
          <w:szCs w:val="28"/>
        </w:rPr>
        <w:t>традиционных</w:t>
      </w:r>
      <w:proofErr w:type="gramEnd"/>
      <w:r w:rsidRPr="00AD40D1">
        <w:rPr>
          <w:rFonts w:ascii="Times New Roman" w:hAnsi="Times New Roman"/>
          <w:color w:val="auto"/>
          <w:sz w:val="28"/>
          <w:szCs w:val="28"/>
        </w:rPr>
        <w:t xml:space="preserve"> символа, которые будут использоваться в вашем дизайне. Для каждого символа кратко запишите его значение и то, почему он подходит для вашего предмета. </w:t>
      </w:r>
    </w:p>
    <w:p w14:paraId="0236F438" w14:textId="21DC78D1" w:rsidR="008C3760" w:rsidRPr="00AD40D1" w:rsidRDefault="008C3760" w:rsidP="00AD40D1">
      <w:pPr>
        <w:spacing w:beforeAutospacing="0" w:after="0" w:afterAutospacing="0" w:line="240" w:lineRule="auto"/>
        <w:ind w:left="-567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b/>
          <w:color w:val="auto"/>
          <w:sz w:val="28"/>
          <w:szCs w:val="28"/>
        </w:rPr>
        <w:t>4. Разработка идеи и эскиза</w:t>
      </w:r>
      <w:r w:rsidR="00AD40D1" w:rsidRPr="00AD40D1">
        <w:rPr>
          <w:rFonts w:ascii="Times New Roman" w:hAnsi="Times New Roman"/>
          <w:b/>
          <w:color w:val="auto"/>
          <w:sz w:val="28"/>
          <w:szCs w:val="28"/>
        </w:rPr>
        <w:t>.</w:t>
      </w:r>
      <w:r w:rsidRPr="00AD40D1">
        <w:rPr>
          <w:rFonts w:ascii="Times New Roman" w:hAnsi="Times New Roman"/>
          <w:color w:val="auto"/>
          <w:sz w:val="28"/>
          <w:szCs w:val="28"/>
        </w:rPr>
        <w:t xml:space="preserve"> Продумайте, как выбранные символы можно гармонично вписать в современный дизайн. Нарисуйте несколько вариантов расположения элементов на черновике. Обсудите в группе, какой вариант наиболее выразителен и соответствует теме. </w:t>
      </w:r>
    </w:p>
    <w:p w14:paraId="69C3D9E9" w14:textId="77777777" w:rsidR="008C3760" w:rsidRPr="00AD40D1" w:rsidRDefault="008C3760" w:rsidP="00AD40D1">
      <w:pPr>
        <w:spacing w:beforeAutospacing="0" w:after="0" w:afterAutospacing="0" w:line="240" w:lineRule="auto"/>
        <w:ind w:left="-567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b/>
          <w:color w:val="auto"/>
          <w:sz w:val="28"/>
          <w:szCs w:val="28"/>
        </w:rPr>
        <w:t>5. Создание итогового эскиза</w:t>
      </w:r>
      <w:proofErr w:type="gramStart"/>
      <w:r w:rsidRPr="00AD40D1">
        <w:rPr>
          <w:rFonts w:ascii="Times New Roman" w:hAnsi="Times New Roman"/>
          <w:color w:val="auto"/>
          <w:sz w:val="28"/>
          <w:szCs w:val="28"/>
        </w:rPr>
        <w:t xml:space="preserve"> П</w:t>
      </w:r>
      <w:proofErr w:type="gramEnd"/>
      <w:r w:rsidRPr="00AD40D1">
        <w:rPr>
          <w:rFonts w:ascii="Times New Roman" w:hAnsi="Times New Roman"/>
          <w:color w:val="auto"/>
          <w:sz w:val="28"/>
          <w:szCs w:val="28"/>
        </w:rPr>
        <w:t xml:space="preserve">еренесите выбранный вариант на лист А3. Работайте аккуратно, используя цветные карандаши, маркеры или другие материалы. Следите за тем, чтобы композиция была уравновешенной и все элементы хорошо читались. </w:t>
      </w:r>
    </w:p>
    <w:p w14:paraId="27EE9742" w14:textId="3B78BC4C" w:rsidR="004713B5" w:rsidRPr="00AD40D1" w:rsidRDefault="008C3760" w:rsidP="00AD40D1">
      <w:pPr>
        <w:spacing w:beforeAutospacing="0" w:after="0" w:afterAutospacing="0" w:line="240" w:lineRule="auto"/>
        <w:ind w:left="-567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b/>
          <w:color w:val="auto"/>
          <w:sz w:val="28"/>
          <w:szCs w:val="28"/>
        </w:rPr>
        <w:t>6. Подготовка устного объяснения</w:t>
      </w:r>
      <w:r w:rsidR="00AD40D1" w:rsidRPr="00AD40D1">
        <w:rPr>
          <w:rFonts w:ascii="Times New Roman" w:hAnsi="Times New Roman"/>
          <w:b/>
          <w:color w:val="auto"/>
          <w:sz w:val="28"/>
          <w:szCs w:val="28"/>
        </w:rPr>
        <w:t xml:space="preserve">. </w:t>
      </w:r>
      <w:r w:rsidRPr="00AD40D1">
        <w:rPr>
          <w:rFonts w:ascii="Times New Roman" w:hAnsi="Times New Roman"/>
          <w:color w:val="auto"/>
          <w:sz w:val="28"/>
          <w:szCs w:val="28"/>
        </w:rPr>
        <w:t xml:space="preserve">Подготовьте короткое (2–3 минуты) устное объяснение для класса: </w:t>
      </w:r>
    </w:p>
    <w:p w14:paraId="776128BB" w14:textId="77777777" w:rsidR="004713B5" w:rsidRPr="00AD40D1" w:rsidRDefault="008C3760" w:rsidP="00AD40D1">
      <w:pPr>
        <w:spacing w:beforeAutospacing="0" w:after="0" w:afterAutospacing="0" w:line="240" w:lineRule="auto"/>
        <w:ind w:left="-567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color w:val="auto"/>
          <w:sz w:val="28"/>
          <w:szCs w:val="28"/>
        </w:rPr>
        <w:t xml:space="preserve">• Какой предмет вы оформили и почему выбрали именно его. </w:t>
      </w:r>
    </w:p>
    <w:p w14:paraId="5AAE28EA" w14:textId="77777777" w:rsidR="004713B5" w:rsidRPr="00AD40D1" w:rsidRDefault="008C3760" w:rsidP="00AD40D1">
      <w:pPr>
        <w:spacing w:beforeAutospacing="0" w:after="0" w:afterAutospacing="0" w:line="240" w:lineRule="auto"/>
        <w:ind w:left="-567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color w:val="auto"/>
          <w:sz w:val="28"/>
          <w:szCs w:val="28"/>
        </w:rPr>
        <w:t xml:space="preserve">• Какие символы использовали и что они означают. </w:t>
      </w:r>
    </w:p>
    <w:p w14:paraId="1CB40E67" w14:textId="66648C8C" w:rsidR="008C3760" w:rsidRPr="00AD40D1" w:rsidRDefault="008C3760" w:rsidP="00AD40D1">
      <w:pPr>
        <w:spacing w:beforeAutospacing="0" w:after="0" w:afterAutospacing="0" w:line="240" w:lineRule="auto"/>
        <w:ind w:left="-567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color w:val="auto"/>
          <w:sz w:val="28"/>
          <w:szCs w:val="28"/>
        </w:rPr>
        <w:t xml:space="preserve">• Как эти символы связаны с идеей вашего современного дизайна. </w:t>
      </w:r>
    </w:p>
    <w:p w14:paraId="0AB85FE9" w14:textId="4782B2E1" w:rsidR="008C3760" w:rsidRPr="00AD40D1" w:rsidRDefault="008C3760" w:rsidP="00AD40D1">
      <w:pPr>
        <w:spacing w:beforeAutospacing="0" w:after="0" w:afterAutospacing="0" w:line="240" w:lineRule="auto"/>
        <w:ind w:left="-567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b/>
          <w:color w:val="auto"/>
          <w:sz w:val="28"/>
          <w:szCs w:val="28"/>
        </w:rPr>
        <w:t>7. Представление работы</w:t>
      </w:r>
      <w:proofErr w:type="gramStart"/>
      <w:r w:rsidRPr="00AD40D1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AD40D1">
        <w:rPr>
          <w:rFonts w:ascii="Times New Roman" w:hAnsi="Times New Roman"/>
          <w:color w:val="auto"/>
          <w:sz w:val="28"/>
          <w:szCs w:val="28"/>
        </w:rPr>
        <w:t>К</w:t>
      </w:r>
      <w:proofErr w:type="gramEnd"/>
      <w:r w:rsidRPr="00AD40D1">
        <w:rPr>
          <w:rFonts w:ascii="Times New Roman" w:hAnsi="Times New Roman"/>
          <w:color w:val="auto"/>
          <w:sz w:val="28"/>
          <w:szCs w:val="28"/>
        </w:rPr>
        <w:t>аждая группа представляет свой эскиз классу</w:t>
      </w:r>
      <w:r w:rsidR="004713B5" w:rsidRPr="00AD40D1">
        <w:rPr>
          <w:rFonts w:ascii="Times New Roman" w:hAnsi="Times New Roman"/>
          <w:color w:val="auto"/>
          <w:sz w:val="28"/>
          <w:szCs w:val="28"/>
        </w:rPr>
        <w:t xml:space="preserve"> (формат</w:t>
      </w:r>
      <w:r w:rsidRPr="00AD40D1">
        <w:rPr>
          <w:rFonts w:ascii="Times New Roman" w:hAnsi="Times New Roman"/>
          <w:color w:val="auto"/>
          <w:sz w:val="28"/>
          <w:szCs w:val="28"/>
        </w:rPr>
        <w:t xml:space="preserve"> А3</w:t>
      </w:r>
      <w:r w:rsidR="004713B5" w:rsidRPr="00AD40D1">
        <w:rPr>
          <w:rFonts w:ascii="Times New Roman" w:hAnsi="Times New Roman"/>
          <w:color w:val="auto"/>
          <w:sz w:val="28"/>
          <w:szCs w:val="28"/>
        </w:rPr>
        <w:t>)</w:t>
      </w:r>
      <w:r w:rsidRPr="00AD40D1">
        <w:rPr>
          <w:rFonts w:ascii="Times New Roman" w:hAnsi="Times New Roman"/>
          <w:color w:val="auto"/>
          <w:sz w:val="28"/>
          <w:szCs w:val="28"/>
        </w:rPr>
        <w:t xml:space="preserve"> и рассказывает о выбранных символах и их значении в контексте нового дизайна. </w:t>
      </w:r>
    </w:p>
    <w:p w14:paraId="3A70B425" w14:textId="6DD516C3" w:rsidR="004713B5" w:rsidRPr="00AD40D1" w:rsidRDefault="008C3760" w:rsidP="00AD40D1">
      <w:pPr>
        <w:spacing w:beforeAutospacing="0" w:after="0" w:afterAutospacing="0" w:line="240" w:lineRule="auto"/>
        <w:ind w:left="-567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b/>
          <w:color w:val="auto"/>
          <w:sz w:val="28"/>
          <w:szCs w:val="28"/>
        </w:rPr>
        <w:t>Критерии оценки</w:t>
      </w:r>
      <w:r w:rsidRPr="00AD40D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660E3" w:rsidRPr="00AD40D1">
        <w:rPr>
          <w:rFonts w:ascii="Times New Roman" w:hAnsi="Times New Roman"/>
          <w:color w:val="auto"/>
          <w:sz w:val="28"/>
          <w:szCs w:val="28"/>
        </w:rPr>
        <w:t>(формулируются учителем совместно с учащимися)</w:t>
      </w:r>
    </w:p>
    <w:p w14:paraId="0FF77764" w14:textId="77777777" w:rsidR="004713B5" w:rsidRPr="00AD40D1" w:rsidRDefault="008C3760" w:rsidP="00AD40D1">
      <w:pPr>
        <w:spacing w:beforeAutospacing="0" w:after="0" w:afterAutospacing="0" w:line="240" w:lineRule="auto"/>
        <w:ind w:left="-567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color w:val="auto"/>
          <w:sz w:val="28"/>
          <w:szCs w:val="28"/>
        </w:rPr>
        <w:t xml:space="preserve">• Использование 2–3 традиционных символов. </w:t>
      </w:r>
    </w:p>
    <w:p w14:paraId="163348D0" w14:textId="77777777" w:rsidR="004713B5" w:rsidRPr="00AD40D1" w:rsidRDefault="008C3760" w:rsidP="00AD40D1">
      <w:pPr>
        <w:spacing w:beforeAutospacing="0" w:after="0" w:afterAutospacing="0" w:line="240" w:lineRule="auto"/>
        <w:ind w:left="-567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color w:val="auto"/>
          <w:sz w:val="28"/>
          <w:szCs w:val="28"/>
        </w:rPr>
        <w:t xml:space="preserve">• Объяснение значения символов и их связи с современным предметом. </w:t>
      </w:r>
    </w:p>
    <w:p w14:paraId="7F1F40D4" w14:textId="77777777" w:rsidR="004713B5" w:rsidRPr="00AD40D1" w:rsidRDefault="008C3760" w:rsidP="00AD40D1">
      <w:pPr>
        <w:spacing w:beforeAutospacing="0" w:after="0" w:afterAutospacing="0" w:line="240" w:lineRule="auto"/>
        <w:ind w:left="-567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color w:val="auto"/>
          <w:sz w:val="28"/>
          <w:szCs w:val="28"/>
        </w:rPr>
        <w:t xml:space="preserve">• Аккуратность и оригинальность выполнения эскиза на листе А3. </w:t>
      </w:r>
    </w:p>
    <w:p w14:paraId="6CD5E61D" w14:textId="6D06FB8D" w:rsidR="008C3760" w:rsidRPr="00AD40D1" w:rsidRDefault="008C3760" w:rsidP="00AD40D1">
      <w:pPr>
        <w:spacing w:beforeAutospacing="0" w:after="0" w:afterAutospacing="0" w:line="240" w:lineRule="auto"/>
        <w:ind w:left="-567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color w:val="auto"/>
          <w:sz w:val="28"/>
          <w:szCs w:val="28"/>
        </w:rPr>
        <w:t>• Качество устного выступления и умение работать в группе.</w:t>
      </w:r>
    </w:p>
    <w:p w14:paraId="7419669D" w14:textId="77777777" w:rsidR="00AD40D1" w:rsidRDefault="00AD40D1" w:rsidP="00AD40D1">
      <w:pPr>
        <w:spacing w:beforeAutospacing="0" w:after="0" w:afterAutospacing="0" w:line="240" w:lineRule="auto"/>
        <w:ind w:left="-567"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14:paraId="0D828CD9" w14:textId="77777777" w:rsidR="00AD40D1" w:rsidRDefault="00AD40D1" w:rsidP="00AD40D1">
      <w:pPr>
        <w:spacing w:beforeAutospacing="0" w:after="0" w:afterAutospacing="0" w:line="240" w:lineRule="auto"/>
        <w:ind w:left="-567"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D40D1">
        <w:rPr>
          <w:rFonts w:ascii="Times New Roman" w:hAnsi="Times New Roman"/>
          <w:b/>
          <w:color w:val="auto"/>
          <w:sz w:val="28"/>
          <w:szCs w:val="28"/>
        </w:rPr>
        <w:t xml:space="preserve">Дополнительная информация для учителя: </w:t>
      </w:r>
    </w:p>
    <w:p w14:paraId="583F6057" w14:textId="64622564" w:rsidR="00AD40D1" w:rsidRPr="00AD40D1" w:rsidRDefault="00AD40D1" w:rsidP="00AD40D1">
      <w:pPr>
        <w:spacing w:beforeAutospacing="0" w:after="0" w:afterAutospacing="0" w:line="240" w:lineRule="auto"/>
        <w:ind w:left="-567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color w:val="auto"/>
          <w:sz w:val="28"/>
          <w:szCs w:val="28"/>
        </w:rPr>
        <w:t xml:space="preserve">Сибирский федеральный округ. </w:t>
      </w:r>
      <w:hyperlink r:id="rId6" w:history="1">
        <w:r w:rsidRPr="00AD40D1">
          <w:rPr>
            <w:rStyle w:val="a4"/>
            <w:rFonts w:ascii="Times New Roman" w:hAnsi="Times New Roman"/>
            <w:sz w:val="28"/>
            <w:szCs w:val="28"/>
          </w:rPr>
          <w:t>http://вышитаякартароссии.рф/sib</w:t>
        </w:r>
      </w:hyperlink>
      <w:r w:rsidRPr="00AD40D1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7AF33538" w14:textId="578FF878" w:rsidR="00AD40D1" w:rsidRPr="00AD40D1" w:rsidRDefault="00AD40D1" w:rsidP="00AD40D1">
      <w:pPr>
        <w:spacing w:beforeAutospacing="0" w:after="0" w:afterAutospacing="0" w:line="240" w:lineRule="auto"/>
        <w:ind w:left="-567" w:firstLine="567"/>
        <w:jc w:val="both"/>
        <w:rPr>
          <w:rFonts w:ascii="Times New Roman" w:hAnsi="Times New Roman"/>
          <w:color w:val="auto"/>
          <w:sz w:val="28"/>
          <w:szCs w:val="28"/>
        </w:rPr>
      </w:pPr>
      <w:hyperlink r:id="rId7" w:history="1">
        <w:r w:rsidRPr="00AD40D1">
          <w:rPr>
            <w:rStyle w:val="a4"/>
            <w:rFonts w:ascii="Times New Roman" w:hAnsi="Times New Roman"/>
            <w:sz w:val="28"/>
            <w:szCs w:val="28"/>
          </w:rPr>
          <w:t>http://вышитаякартароссии.рф/sib#rec437545162</w:t>
        </w:r>
      </w:hyperlink>
      <w:r w:rsidRPr="00AD40D1">
        <w:rPr>
          <w:rFonts w:ascii="Times New Roman" w:hAnsi="Times New Roman"/>
          <w:color w:val="auto"/>
          <w:sz w:val="28"/>
          <w:szCs w:val="28"/>
        </w:rPr>
        <w:t xml:space="preserve"> (Омская область)</w:t>
      </w:r>
    </w:p>
    <w:p w14:paraId="003F7D9A" w14:textId="125FCC70" w:rsidR="00AD40D1" w:rsidRPr="00AD40D1" w:rsidRDefault="00AD40D1" w:rsidP="00AD40D1">
      <w:pPr>
        <w:spacing w:beforeAutospacing="0" w:after="0" w:afterAutospacing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D40D1">
        <w:rPr>
          <w:rFonts w:ascii="Times New Roman" w:hAnsi="Times New Roman"/>
          <w:color w:val="auto"/>
          <w:sz w:val="28"/>
          <w:szCs w:val="28"/>
        </w:rPr>
        <w:t xml:space="preserve">Славянские символы, узоры и их значение. </w:t>
      </w:r>
      <w:hyperlink r:id="rId8" w:history="1">
        <w:r w:rsidRPr="00AD40D1">
          <w:rPr>
            <w:rStyle w:val="a4"/>
            <w:rFonts w:ascii="Times New Roman" w:hAnsi="Times New Roman"/>
            <w:sz w:val="28"/>
            <w:szCs w:val="28"/>
            <w:lang w:val="en-US"/>
          </w:rPr>
          <w:t>https://www.livemaster.ru/topic/2063589-blog-slavyanskie-simvoly-uzory-i-ih-znachenie?&amp;inside=0&amp;wf</w:t>
        </w:r>
      </w:hyperlink>
      <w:r w:rsidRPr="00AD40D1">
        <w:rPr>
          <w:rFonts w:ascii="Times New Roman" w:hAnsi="Times New Roman"/>
          <w:sz w:val="28"/>
          <w:szCs w:val="28"/>
          <w:lang w:val="en-US"/>
        </w:rPr>
        <w:t>=</w:t>
      </w:r>
    </w:p>
    <w:p w14:paraId="1E4E6B9D" w14:textId="5A7BBE46" w:rsidR="00AD40D1" w:rsidRPr="00AD40D1" w:rsidRDefault="00AD40D1" w:rsidP="00AD40D1">
      <w:pPr>
        <w:spacing w:beforeAutospacing="0" w:after="0" w:afterAutospacing="0" w:line="240" w:lineRule="auto"/>
        <w:ind w:left="-567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40D1">
        <w:rPr>
          <w:rFonts w:ascii="Times New Roman" w:hAnsi="Times New Roman"/>
          <w:color w:val="auto"/>
          <w:sz w:val="28"/>
          <w:szCs w:val="28"/>
        </w:rPr>
        <w:t xml:space="preserve">Татарские символы, узоры и их значение. </w:t>
      </w:r>
      <w:hyperlink r:id="rId9" w:history="1">
        <w:r w:rsidRPr="00AD40D1">
          <w:rPr>
            <w:rStyle w:val="a4"/>
            <w:rFonts w:ascii="Times New Roman" w:hAnsi="Times New Roman"/>
            <w:sz w:val="28"/>
            <w:szCs w:val="28"/>
            <w:lang w:val="en-US"/>
          </w:rPr>
          <w:t>https://goo.su/9ZEkN</w:t>
        </w:r>
      </w:hyperlink>
      <w:r w:rsidRPr="00AD40D1">
        <w:rPr>
          <w:rFonts w:ascii="Times New Roman" w:hAnsi="Times New Roman"/>
          <w:color w:val="auto"/>
          <w:sz w:val="28"/>
          <w:szCs w:val="28"/>
        </w:rPr>
        <w:t xml:space="preserve"> </w:t>
      </w:r>
    </w:p>
    <w:sectPr w:rsidR="00AD40D1" w:rsidRPr="00AD40D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56495"/>
    <w:multiLevelType w:val="multilevel"/>
    <w:tmpl w:val="FBE2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B238B8"/>
    <w:multiLevelType w:val="hybridMultilevel"/>
    <w:tmpl w:val="55B20216"/>
    <w:lvl w:ilvl="0" w:tplc="7AB63B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225739"/>
    <w:multiLevelType w:val="multilevel"/>
    <w:tmpl w:val="FD44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FC1FCD"/>
    <w:rsid w:val="00026D7C"/>
    <w:rsid w:val="001340BD"/>
    <w:rsid w:val="004713B5"/>
    <w:rsid w:val="005D0D1B"/>
    <w:rsid w:val="00730DE1"/>
    <w:rsid w:val="008C3760"/>
    <w:rsid w:val="0098492D"/>
    <w:rsid w:val="00AD40D1"/>
    <w:rsid w:val="00B660E3"/>
    <w:rsid w:val="00C66DCF"/>
    <w:rsid w:val="00C81937"/>
    <w:rsid w:val="00FC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C3760"/>
    <w:pPr>
      <w:spacing w:beforeAutospacing="1" w:afterAutospacing="1" w:line="256" w:lineRule="auto"/>
    </w:pPr>
    <w:rPr>
      <w:rFonts w:ascii="Calibri" w:hAnsi="Calibri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basedOn w:val="a"/>
    <w:link w:val="40"/>
    <w:uiPriority w:val="9"/>
    <w:qFormat/>
    <w:pPr>
      <w:spacing w:line="240" w:lineRule="auto"/>
      <w:outlineLvl w:val="3"/>
    </w:pPr>
    <w:rPr>
      <w:rFonts w:ascii="Times New Roman" w:hAnsi="Times New Roman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c-isuzjp">
    <w:name w:val="sc-isuzjp"/>
    <w:basedOn w:val="a3"/>
    <w:link w:val="sc-isuzjp0"/>
  </w:style>
  <w:style w:type="character" w:customStyle="1" w:styleId="sc-isuzjp0">
    <w:name w:val="sc-isuzjp"/>
    <w:basedOn w:val="a0"/>
    <w:link w:val="sc-isuzjp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customStyle="1" w:styleId="sc-kguayh">
    <w:name w:val="sc-kguayh"/>
    <w:basedOn w:val="a"/>
    <w:link w:val="sc-kguayh0"/>
    <w:pPr>
      <w:spacing w:line="240" w:lineRule="auto"/>
    </w:pPr>
    <w:rPr>
      <w:rFonts w:ascii="Times New Roman" w:hAnsi="Times New Roman"/>
    </w:rPr>
  </w:style>
  <w:style w:type="character" w:customStyle="1" w:styleId="sc-kguayh0">
    <w:name w:val="sc-kguayh"/>
    <w:basedOn w:val="1"/>
    <w:link w:val="sc-kguayh"/>
    <w:rPr>
      <w:rFonts w:ascii="Times New Roman" w:hAnsi="Times New Roman"/>
      <w:sz w:val="24"/>
    </w:rPr>
  </w:style>
  <w:style w:type="paragraph" w:customStyle="1" w:styleId="sc-bznhio">
    <w:name w:val="sc-bznhio"/>
    <w:basedOn w:val="a3"/>
    <w:link w:val="sc-bznhio0"/>
  </w:style>
  <w:style w:type="character" w:customStyle="1" w:styleId="sc-bznhio0">
    <w:name w:val="sc-bznhio"/>
    <w:basedOn w:val="a0"/>
    <w:link w:val="sc-bznhio"/>
  </w:style>
  <w:style w:type="paragraph" w:customStyle="1" w:styleId="sc-ehmtmk">
    <w:name w:val="sc-ehmtmk"/>
    <w:basedOn w:val="a"/>
    <w:link w:val="sc-ehmtmk0"/>
    <w:pPr>
      <w:spacing w:line="240" w:lineRule="auto"/>
    </w:pPr>
    <w:rPr>
      <w:rFonts w:ascii="Times New Roman" w:hAnsi="Times New Roman"/>
    </w:rPr>
  </w:style>
  <w:style w:type="character" w:customStyle="1" w:styleId="sc-ehmtmk0">
    <w:name w:val="sc-ehmtmk"/>
    <w:basedOn w:val="1"/>
    <w:link w:val="sc-ehmtmk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a3"/>
    <w:link w:val="a4"/>
    <w:rPr>
      <w:color w:val="0000FF"/>
      <w:u w:val="single"/>
    </w:rPr>
  </w:style>
  <w:style w:type="character" w:styleId="a4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tent--common-blockblock-3u">
    <w:name w:val="content--common-block__block-3u"/>
    <w:basedOn w:val="a"/>
    <w:link w:val="content--common-blockblock-3u0"/>
    <w:pPr>
      <w:spacing w:line="240" w:lineRule="auto"/>
    </w:pPr>
    <w:rPr>
      <w:rFonts w:ascii="Times New Roman" w:hAnsi="Times New Roman"/>
    </w:rPr>
  </w:style>
  <w:style w:type="character" w:customStyle="1" w:styleId="content--common-blockblock-3u0">
    <w:name w:val="content--common-block__block-3u"/>
    <w:basedOn w:val="1"/>
    <w:link w:val="content--common-blockblock-3u"/>
    <w:rPr>
      <w:rFonts w:ascii="Times New Roman" w:hAnsi="Times New Roman"/>
      <w:sz w:val="24"/>
    </w:rPr>
  </w:style>
  <w:style w:type="paragraph" w:customStyle="1" w:styleId="a3">
    <w:name w:val="Абзац списка Знак"/>
    <w:link w:val="a9"/>
  </w:style>
  <w:style w:type="paragraph" w:styleId="a9">
    <w:name w:val="List Paragraph"/>
    <w:basedOn w:val="a"/>
    <w:link w:val="a3"/>
    <w:uiPriority w:val="34"/>
    <w:qFormat/>
    <w:rsid w:val="0098492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C37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0" w:after="0" w:afterAutospacing="0" w:line="240" w:lineRule="auto"/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3760"/>
    <w:rPr>
      <w:rFonts w:ascii="Courier New" w:hAnsi="Courier New" w:cs="Courier New"/>
      <w:color w:val="auto"/>
      <w:sz w:val="20"/>
    </w:rPr>
  </w:style>
  <w:style w:type="paragraph" w:styleId="aa">
    <w:name w:val="Normal (Web)"/>
    <w:basedOn w:val="a"/>
    <w:uiPriority w:val="99"/>
    <w:semiHidden/>
    <w:unhideWhenUsed/>
    <w:rsid w:val="00AD40D1"/>
    <w:pPr>
      <w:spacing w:before="100" w:after="100" w:line="240" w:lineRule="auto"/>
    </w:pPr>
    <w:rPr>
      <w:rFonts w:ascii="Times New Roman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C3760"/>
    <w:pPr>
      <w:spacing w:beforeAutospacing="1" w:afterAutospacing="1" w:line="256" w:lineRule="auto"/>
    </w:pPr>
    <w:rPr>
      <w:rFonts w:ascii="Calibri" w:hAnsi="Calibri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basedOn w:val="a"/>
    <w:link w:val="40"/>
    <w:uiPriority w:val="9"/>
    <w:qFormat/>
    <w:pPr>
      <w:spacing w:line="240" w:lineRule="auto"/>
      <w:outlineLvl w:val="3"/>
    </w:pPr>
    <w:rPr>
      <w:rFonts w:ascii="Times New Roman" w:hAnsi="Times New Roman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c-isuzjp">
    <w:name w:val="sc-isuzjp"/>
    <w:basedOn w:val="a3"/>
    <w:link w:val="sc-isuzjp0"/>
  </w:style>
  <w:style w:type="character" w:customStyle="1" w:styleId="sc-isuzjp0">
    <w:name w:val="sc-isuzjp"/>
    <w:basedOn w:val="a0"/>
    <w:link w:val="sc-isuzjp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customStyle="1" w:styleId="sc-kguayh">
    <w:name w:val="sc-kguayh"/>
    <w:basedOn w:val="a"/>
    <w:link w:val="sc-kguayh0"/>
    <w:pPr>
      <w:spacing w:line="240" w:lineRule="auto"/>
    </w:pPr>
    <w:rPr>
      <w:rFonts w:ascii="Times New Roman" w:hAnsi="Times New Roman"/>
    </w:rPr>
  </w:style>
  <w:style w:type="character" w:customStyle="1" w:styleId="sc-kguayh0">
    <w:name w:val="sc-kguayh"/>
    <w:basedOn w:val="1"/>
    <w:link w:val="sc-kguayh"/>
    <w:rPr>
      <w:rFonts w:ascii="Times New Roman" w:hAnsi="Times New Roman"/>
      <w:sz w:val="24"/>
    </w:rPr>
  </w:style>
  <w:style w:type="paragraph" w:customStyle="1" w:styleId="sc-bznhio">
    <w:name w:val="sc-bznhio"/>
    <w:basedOn w:val="a3"/>
    <w:link w:val="sc-bznhio0"/>
  </w:style>
  <w:style w:type="character" w:customStyle="1" w:styleId="sc-bznhio0">
    <w:name w:val="sc-bznhio"/>
    <w:basedOn w:val="a0"/>
    <w:link w:val="sc-bznhio"/>
  </w:style>
  <w:style w:type="paragraph" w:customStyle="1" w:styleId="sc-ehmtmk">
    <w:name w:val="sc-ehmtmk"/>
    <w:basedOn w:val="a"/>
    <w:link w:val="sc-ehmtmk0"/>
    <w:pPr>
      <w:spacing w:line="240" w:lineRule="auto"/>
    </w:pPr>
    <w:rPr>
      <w:rFonts w:ascii="Times New Roman" w:hAnsi="Times New Roman"/>
    </w:rPr>
  </w:style>
  <w:style w:type="character" w:customStyle="1" w:styleId="sc-ehmtmk0">
    <w:name w:val="sc-ehmtmk"/>
    <w:basedOn w:val="1"/>
    <w:link w:val="sc-ehmtmk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a3"/>
    <w:link w:val="a4"/>
    <w:rPr>
      <w:color w:val="0000FF"/>
      <w:u w:val="single"/>
    </w:rPr>
  </w:style>
  <w:style w:type="character" w:styleId="a4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tent--common-blockblock-3u">
    <w:name w:val="content--common-block__block-3u"/>
    <w:basedOn w:val="a"/>
    <w:link w:val="content--common-blockblock-3u0"/>
    <w:pPr>
      <w:spacing w:line="240" w:lineRule="auto"/>
    </w:pPr>
    <w:rPr>
      <w:rFonts w:ascii="Times New Roman" w:hAnsi="Times New Roman"/>
    </w:rPr>
  </w:style>
  <w:style w:type="character" w:customStyle="1" w:styleId="content--common-blockblock-3u0">
    <w:name w:val="content--common-block__block-3u"/>
    <w:basedOn w:val="1"/>
    <w:link w:val="content--common-blockblock-3u"/>
    <w:rPr>
      <w:rFonts w:ascii="Times New Roman" w:hAnsi="Times New Roman"/>
      <w:sz w:val="24"/>
    </w:rPr>
  </w:style>
  <w:style w:type="paragraph" w:customStyle="1" w:styleId="a3">
    <w:name w:val="Абзац списка Знак"/>
    <w:link w:val="a9"/>
  </w:style>
  <w:style w:type="paragraph" w:styleId="a9">
    <w:name w:val="List Paragraph"/>
    <w:basedOn w:val="a"/>
    <w:link w:val="a3"/>
    <w:uiPriority w:val="34"/>
    <w:qFormat/>
    <w:rsid w:val="0098492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C37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0" w:after="0" w:afterAutospacing="0" w:line="240" w:lineRule="auto"/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3760"/>
    <w:rPr>
      <w:rFonts w:ascii="Courier New" w:hAnsi="Courier New" w:cs="Courier New"/>
      <w:color w:val="auto"/>
      <w:sz w:val="20"/>
    </w:rPr>
  </w:style>
  <w:style w:type="paragraph" w:styleId="aa">
    <w:name w:val="Normal (Web)"/>
    <w:basedOn w:val="a"/>
    <w:uiPriority w:val="99"/>
    <w:semiHidden/>
    <w:unhideWhenUsed/>
    <w:rsid w:val="00AD40D1"/>
    <w:pPr>
      <w:spacing w:before="100" w:after="100" w:line="240" w:lineRule="auto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master.ru/topic/2063589-blog-slavyanskie-simvoly-uzory-i-ih-znachenie?&amp;inside=0&amp;w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&#1074;&#1099;&#1096;&#1080;&#1090;&#1072;&#1103;&#1082;&#1072;&#1088;&#1090;&#1072;&#1088;&#1086;&#1089;&#1089;&#1080;&#1080;.&#1088;&#1092;/sib#rec4375451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4;&#1099;&#1096;&#1080;&#1090;&#1072;&#1103;&#1082;&#1072;&#1088;&#1090;&#1072;&#1088;&#1086;&#1089;&#1089;&#1080;&#1080;.&#1088;&#1092;/si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oo.su/9ZEk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2026-04-06T06:21:00Z</dcterms:created>
  <dcterms:modified xsi:type="dcterms:W3CDTF">2026-04-13T05:17:00Z</dcterms:modified>
</cp:coreProperties>
</file>